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  <w:t>广东省民族宗教事务委员会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  <w:t>2024年拟录用公务员名单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1065"/>
        <w:gridCol w:w="1485"/>
        <w:gridCol w:w="2122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1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拟招录职位</w:t>
            </w:r>
          </w:p>
        </w:tc>
        <w:tc>
          <w:tcPr>
            <w:tcW w:w="23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毕业院校或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02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黄车明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111010112027</w:t>
            </w:r>
            <w:bookmarkStart w:id="0" w:name="_GoBack"/>
            <w:bookmarkEnd w:id="0"/>
          </w:p>
        </w:tc>
        <w:tc>
          <w:tcPr>
            <w:tcW w:w="21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民族工作业务处一级主任科员以下</w:t>
            </w:r>
          </w:p>
        </w:tc>
        <w:tc>
          <w:tcPr>
            <w:tcW w:w="23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广州市荔湾区社会福利服务中心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" w:hRule="atLeast"/>
        </w:trPr>
        <w:tc>
          <w:tcPr>
            <w:tcW w:w="113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范  芮</w:t>
            </w:r>
          </w:p>
        </w:tc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111010813019</w:t>
            </w:r>
          </w:p>
        </w:tc>
        <w:tc>
          <w:tcPr>
            <w:tcW w:w="21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宗教工作业务处一级主任科员以下</w:t>
            </w:r>
          </w:p>
        </w:tc>
        <w:tc>
          <w:tcPr>
            <w:tcW w:w="23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315" w:lineRule="atLeast"/>
              <w:ind w:right="0"/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  <w:t>甘肃省民族宗教研究中心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NDBhNjA4ZWVhYmE1YzhiMDgyYThiNTA4OTQ5MjAifQ=="/>
  </w:docVars>
  <w:rsids>
    <w:rsidRoot w:val="4D683E27"/>
    <w:rsid w:val="007443FF"/>
    <w:rsid w:val="2E516D92"/>
    <w:rsid w:val="36CE3589"/>
    <w:rsid w:val="4D683E27"/>
    <w:rsid w:val="506643DA"/>
    <w:rsid w:val="511E0023"/>
    <w:rsid w:val="575C1BDA"/>
    <w:rsid w:val="7C76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2024-06-05T09:06:00Z</dcterms:created>
  <dc:creator>Ying</dc:creator>
  <cp:lastModifiedBy>Ying</cp:lastModifiedBy>
  <dcterms:modified xsi:type="dcterms:W3CDTF">2024-06-05T09:20:14Z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91DAE22E9DFE43CDB94476F20A146237_11</vt:lpwstr>
  </property>
</Properties>
</file>