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right="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附件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right="0"/>
        <w:jc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eastAsia="zh-CN"/>
        </w:rPr>
      </w:pPr>
      <w:bookmarkStart w:id="1" w:name="_GoBack"/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eastAsia="zh-CN"/>
        </w:rPr>
        <w:t>互联网宗教信息审核人员自学资料目录</w:t>
      </w:r>
      <w:bookmarkEnd w:id="1"/>
    </w:p>
    <w:p>
      <w:pP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eastAsia="zh-CN" w:bidi="ar"/>
        </w:rPr>
      </w:pPr>
    </w:p>
    <w:p>
      <w:pPr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 w:bidi="ar"/>
        </w:rPr>
        <w:t>一、宗教事务相关法规和规章</w:t>
      </w:r>
    </w:p>
    <w:p>
      <w:pP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eastAsia="zh-CN" w:bidi="ar"/>
        </w:rPr>
      </w:pP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eastAsia="zh-CN" w:bidi="ar"/>
        </w:rPr>
        <w:t>《宗教事务条例》</w:t>
      </w:r>
    </w:p>
    <w:p>
      <w:pP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eastAsia="zh-CN" w:bidi="ar"/>
        </w:rPr>
      </w:pP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eastAsia="zh-CN" w:bidi="ar"/>
        </w:rPr>
        <w:t>《广东省宗教事务条例》</w:t>
      </w:r>
    </w:p>
    <w:p>
      <w:pP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eastAsia="zh-CN" w:bidi="ar"/>
        </w:rPr>
      </w:pP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eastAsia="zh-CN" w:bidi="ar"/>
        </w:rPr>
        <w:t>《中华人民共和国境内外国人宗教活动管理规定》</w:t>
      </w:r>
    </w:p>
    <w:p>
      <w:pP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eastAsia="zh-CN" w:bidi="ar"/>
        </w:rPr>
      </w:pP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eastAsia="zh-CN" w:bidi="ar"/>
        </w:rPr>
        <w:t>《中华人民共和国境内外国人宗教活动管理规定实施细则》</w:t>
      </w:r>
    </w:p>
    <w:p>
      <w:pP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eastAsia="zh-CN" w:bidi="ar"/>
        </w:rPr>
      </w:pP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eastAsia="zh-CN" w:bidi="ar"/>
        </w:rPr>
        <w:t>《互联网宗教信息服务管理办法》</w:t>
      </w:r>
    </w:p>
    <w:p>
      <w:pP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eastAsia="zh-CN" w:bidi="ar"/>
        </w:rPr>
      </w:pP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eastAsia="zh-CN" w:bidi="ar"/>
        </w:rPr>
        <w:t>《宗教活动场所设立审批和登记办法》</w:t>
      </w:r>
    </w:p>
    <w:p>
      <w:pP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eastAsia="zh-CN" w:bidi="ar"/>
        </w:rPr>
      </w:pP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eastAsia="zh-CN" w:bidi="ar"/>
        </w:rPr>
        <w:t>《藏传佛教活佛转世管理办法》</w:t>
      </w:r>
    </w:p>
    <w:p>
      <w:pP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eastAsia="zh-CN" w:bidi="ar"/>
        </w:rPr>
      </w:pP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eastAsia="zh-CN" w:bidi="ar"/>
        </w:rPr>
        <w:t>《宗教活动场所财务监督管理办法（试行）》</w:t>
      </w:r>
    </w:p>
    <w:p>
      <w:pP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eastAsia="zh-CN" w:bidi="ar"/>
        </w:rPr>
      </w:pP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eastAsia="zh-CN" w:bidi="ar"/>
        </w:rPr>
        <w:t>《藏传佛教寺庙管理办法》</w:t>
      </w:r>
    </w:p>
    <w:p>
      <w:pP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eastAsia="zh-CN" w:bidi="ar"/>
        </w:rPr>
      </w:pP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eastAsia="zh-CN" w:bidi="ar"/>
        </w:rPr>
        <w:t>《宗教院校教师资格认定和职称评审聘任办法（试行）》</w:t>
      </w:r>
    </w:p>
    <w:p>
      <w:pP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eastAsia="zh-CN" w:bidi="ar"/>
        </w:rPr>
      </w:pP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eastAsia="zh-CN" w:bidi="ar"/>
        </w:rPr>
        <w:t>《宗教团体管理办法》</w:t>
      </w:r>
    </w:p>
    <w:p>
      <w:pP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eastAsia="zh-CN" w:bidi="ar"/>
        </w:rPr>
      </w:pP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eastAsia="zh-CN" w:bidi="ar"/>
        </w:rPr>
        <w:t>《伊斯兰教朝觐事务管理办法》</w:t>
      </w:r>
    </w:p>
    <w:p>
      <w:pP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eastAsia="zh-CN" w:bidi="ar"/>
        </w:rPr>
      </w:pP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eastAsia="zh-CN" w:bidi="ar"/>
        </w:rPr>
        <w:t>《宗教教职人员管理办法》</w:t>
      </w:r>
    </w:p>
    <w:p>
      <w:pP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eastAsia="zh-CN" w:bidi="ar"/>
        </w:rPr>
      </w:pP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eastAsia="zh-CN" w:bidi="ar"/>
        </w:rPr>
        <w:t>《宗教院校管理办法》</w:t>
      </w:r>
    </w:p>
    <w:p>
      <w:pPr>
        <w:numPr>
          <w:ilvl w:val="0"/>
          <w:numId w:val="1"/>
        </w:numPr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 w:bidi="ar"/>
        </w:rPr>
        <w:t>其他法律法规规章</w:t>
      </w:r>
    </w:p>
    <w:p>
      <w:pPr>
        <w:numPr>
          <w:ilvl w:val="0"/>
          <w:numId w:val="0"/>
        </w:numP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eastAsia="zh-CN" w:bidi="ar"/>
        </w:rPr>
      </w:pP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eastAsia="zh-CN" w:bidi="ar"/>
        </w:rPr>
        <w:t>《中华人民共和国国家安全法》</w:t>
      </w:r>
    </w:p>
    <w:p>
      <w:pPr>
        <w:numPr>
          <w:ilvl w:val="0"/>
          <w:numId w:val="0"/>
        </w:numP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eastAsia="zh-CN" w:bidi="ar"/>
        </w:rPr>
      </w:pP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eastAsia="zh-CN" w:bidi="ar"/>
        </w:rPr>
        <w:t>《中华人民共和国反恐怖主义法》</w:t>
      </w:r>
    </w:p>
    <w:p>
      <w:pPr>
        <w:numPr>
          <w:ilvl w:val="0"/>
          <w:numId w:val="0"/>
        </w:numP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eastAsia="zh-CN" w:bidi="ar"/>
        </w:rPr>
      </w:pP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eastAsia="zh-CN" w:bidi="ar"/>
        </w:rPr>
        <w:t>《中华人民共和国网络安全法》</w:t>
      </w:r>
    </w:p>
    <w:p>
      <w:pPr>
        <w:numPr>
          <w:ilvl w:val="0"/>
          <w:numId w:val="0"/>
        </w:numP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eastAsia="zh-CN" w:bidi="ar"/>
        </w:rPr>
      </w:pP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eastAsia="zh-CN" w:bidi="ar"/>
        </w:rPr>
        <w:t>《互联网信息服务管理办法》</w:t>
      </w:r>
    </w:p>
    <w:p>
      <w:pPr>
        <w:numPr>
          <w:ilvl w:val="0"/>
          <w:numId w:val="0"/>
        </w:numP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eastAsia="zh-CN" w:bidi="ar"/>
        </w:rPr>
      </w:pP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eastAsia="zh-CN" w:bidi="ar"/>
        </w:rPr>
        <w:t>《网络信息内容生态治理规定》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 w:bidi="ar"/>
        </w:rPr>
        <w:t>宗教团体制度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楷体_GB2312" w:hAnsi="楷体_GB2312" w:eastAsia="楷体_GB2312" w:cs="楷体_GB2312"/>
          <w:b/>
          <w:bCs w:val="0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 w:val="0"/>
          <w:color w:val="000000"/>
          <w:sz w:val="32"/>
          <w:szCs w:val="32"/>
          <w:lang w:val="en-US" w:eastAsia="zh-CN"/>
        </w:rPr>
        <w:t>1.</w:t>
      </w:r>
      <w:r>
        <w:rPr>
          <w:rFonts w:hint="eastAsia" w:ascii="楷体_GB2312" w:hAnsi="楷体_GB2312" w:eastAsia="楷体_GB2312" w:cs="楷体_GB2312"/>
          <w:b/>
          <w:bCs w:val="0"/>
          <w:color w:val="000000"/>
          <w:sz w:val="32"/>
          <w:szCs w:val="32"/>
        </w:rPr>
        <w:t>佛教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中国佛教协会章程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全国汉传佛教寺院管理办法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全国汉传佛教寺院共住规约通则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全国汉传佛教寺院传授三坛大戒管理办法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汉传佛教教职人员资格认定办法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汉传佛教寺院住持任职办法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</w:pPr>
      <w:r>
        <w:rPr>
          <w:rFonts w:hint="default" w:ascii="仿宋_GB2312" w:hAnsi="仿宋_GB2312" w:eastAsia="仿宋_GB2312" w:cs="仿宋_GB2312"/>
          <w:b w:val="0"/>
          <w:bCs/>
          <w:color w:val="000000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藏传佛教教职人员资格认定办法</w:t>
      </w:r>
      <w:r>
        <w:rPr>
          <w:rFonts w:hint="default" w:ascii="仿宋_GB2312" w:hAnsi="仿宋_GB2312" w:eastAsia="仿宋_GB2312" w:cs="仿宋_GB2312"/>
          <w:b w:val="0"/>
          <w:bCs/>
          <w:color w:val="000000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default" w:ascii="仿宋_GB2312" w:hAnsi="仿宋_GB2312" w:eastAsia="仿宋_GB2312" w:cs="仿宋_GB2312"/>
          <w:b w:val="0"/>
          <w:bCs/>
          <w:color w:val="000000"/>
          <w:sz w:val="32"/>
          <w:szCs w:val="32"/>
        </w:rPr>
      </w:pPr>
      <w:r>
        <w:rPr>
          <w:rFonts w:hint="default" w:ascii="仿宋_GB2312" w:hAnsi="仿宋_GB2312" w:eastAsia="仿宋_GB2312" w:cs="仿宋_GB2312"/>
          <w:b w:val="0"/>
          <w:bCs/>
          <w:color w:val="000000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藏传佛教寺庙主要教职任职办法</w:t>
      </w:r>
      <w:r>
        <w:rPr>
          <w:rFonts w:hint="default" w:ascii="仿宋_GB2312" w:hAnsi="仿宋_GB2312" w:eastAsia="仿宋_GB2312" w:cs="仿宋_GB2312"/>
          <w:b w:val="0"/>
          <w:bCs/>
          <w:color w:val="000000"/>
          <w:sz w:val="32"/>
          <w:szCs w:val="32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default" w:ascii="仿宋_GB2312" w:hAnsi="仿宋_GB2312" w:eastAsia="仿宋_GB2312" w:cs="仿宋_GB2312"/>
          <w:b w:val="0"/>
          <w:bCs/>
          <w:color w:val="000000"/>
          <w:sz w:val="32"/>
          <w:szCs w:val="32"/>
        </w:rPr>
      </w:pPr>
      <w:r>
        <w:rPr>
          <w:rFonts w:hint="default" w:ascii="仿宋_GB2312" w:hAnsi="仿宋_GB2312" w:eastAsia="仿宋_GB2312" w:cs="仿宋_GB2312"/>
          <w:b w:val="0"/>
          <w:bCs/>
          <w:color w:val="000000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南传佛教教职人员资格认定办法</w:t>
      </w:r>
      <w:r>
        <w:rPr>
          <w:rFonts w:hint="default" w:ascii="仿宋_GB2312" w:hAnsi="仿宋_GB2312" w:eastAsia="仿宋_GB2312" w:cs="仿宋_GB2312"/>
          <w:b w:val="0"/>
          <w:bCs/>
          <w:color w:val="000000"/>
          <w:sz w:val="32"/>
          <w:szCs w:val="32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default" w:ascii="仿宋_GB2312" w:hAnsi="仿宋_GB2312" w:eastAsia="仿宋_GB2312" w:cs="仿宋_GB2312"/>
          <w:b w:val="0"/>
          <w:bCs/>
          <w:color w:val="000000"/>
          <w:sz w:val="32"/>
          <w:szCs w:val="32"/>
        </w:rPr>
      </w:pPr>
      <w:r>
        <w:rPr>
          <w:rFonts w:hint="default" w:ascii="仿宋_GB2312" w:hAnsi="仿宋_GB2312" w:eastAsia="仿宋_GB2312" w:cs="仿宋_GB2312"/>
          <w:b w:val="0"/>
          <w:bCs/>
          <w:color w:val="000000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南传佛教寺院住持任职办法</w:t>
      </w:r>
      <w:r>
        <w:rPr>
          <w:rFonts w:hint="default" w:ascii="仿宋_GB2312" w:hAnsi="仿宋_GB2312" w:eastAsia="仿宋_GB2312" w:cs="仿宋_GB2312"/>
          <w:b w:val="0"/>
          <w:bCs/>
          <w:color w:val="000000"/>
          <w:sz w:val="32"/>
          <w:szCs w:val="32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楷体_GB2312" w:hAnsi="楷体_GB2312" w:eastAsia="楷体_GB2312" w:cs="楷体_GB2312"/>
          <w:b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 w:val="0"/>
          <w:color w:val="000000"/>
          <w:sz w:val="32"/>
          <w:szCs w:val="32"/>
          <w:lang w:val="en-US" w:eastAsia="zh-CN"/>
        </w:rPr>
        <w:t>2.道教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中国道教协会章程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道教宫观管理办法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道教宫观规约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道教教职人员认定</w:t>
      </w:r>
      <w:r>
        <w:rPr>
          <w:rFonts w:hint="default" w:ascii="仿宋_GB2312" w:hAnsi="仿宋_GB2312" w:eastAsia="仿宋_GB2312" w:cs="仿宋_GB2312"/>
          <w:b w:val="0"/>
          <w:bCs/>
          <w:color w:val="000000"/>
          <w:sz w:val="32"/>
          <w:szCs w:val="32"/>
        </w:rPr>
        <w:t>管理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办法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道教宫观主要教职任职办法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道教教职人员行为准则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关于全真派道士传戒的规定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default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关于正一派道士授箓的规定</w:t>
      </w:r>
      <w:r>
        <w:rPr>
          <w:rFonts w:hint="default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道教全真派冠巾活动管理办法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default" w:ascii="仿宋_GB2312" w:hAnsi="仿宋_GB2312" w:eastAsia="仿宋_GB2312" w:cs="仿宋_GB2312"/>
          <w:b w:val="0"/>
          <w:bCs/>
          <w:color w:val="000000"/>
          <w:sz w:val="32"/>
          <w:szCs w:val="32"/>
        </w:rPr>
      </w:pPr>
      <w:r>
        <w:rPr>
          <w:rFonts w:hint="default" w:ascii="仿宋_GB2312" w:hAnsi="仿宋_GB2312" w:eastAsia="仿宋_GB2312" w:cs="仿宋_GB2312"/>
          <w:b w:val="0"/>
          <w:bCs/>
          <w:color w:val="000000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道教正一派传度活动管理办法</w:t>
      </w:r>
      <w:r>
        <w:rPr>
          <w:rFonts w:hint="default" w:ascii="仿宋_GB2312" w:hAnsi="仿宋_GB2312" w:eastAsia="仿宋_GB2312" w:cs="仿宋_GB2312"/>
          <w:b w:val="0"/>
          <w:bCs/>
          <w:color w:val="000000"/>
          <w:sz w:val="32"/>
          <w:szCs w:val="32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楷体_GB2312" w:hAnsi="楷体_GB2312" w:eastAsia="楷体_GB2312" w:cs="楷体_GB2312"/>
          <w:b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 w:val="0"/>
          <w:color w:val="000000"/>
          <w:sz w:val="32"/>
          <w:szCs w:val="32"/>
          <w:lang w:val="en-US" w:eastAsia="zh-CN"/>
        </w:rPr>
        <w:t>3.伊斯兰教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中国伊斯兰教协会章程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</w:pPr>
      <w:bookmarkStart w:id="0" w:name="_Hlk38445249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清真寺民主管理办法</w:t>
      </w:r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伊斯兰教教职人员行为守则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伊斯兰教教职人员资格认定办法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伊斯兰教活动场所主要教职聘任办法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楷体_GB2312" w:hAnsi="楷体_GB2312" w:eastAsia="楷体_GB2312" w:cs="楷体_GB2312"/>
          <w:b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 w:val="0"/>
          <w:color w:val="000000"/>
          <w:sz w:val="32"/>
          <w:szCs w:val="32"/>
          <w:lang w:val="en-US" w:eastAsia="zh-CN"/>
        </w:rPr>
        <w:t>4</w:t>
      </w:r>
      <w:r>
        <w:rPr>
          <w:rFonts w:hint="default" w:ascii="楷体_GB2312" w:hAnsi="楷体_GB2312" w:eastAsia="楷体_GB2312" w:cs="楷体_GB2312"/>
          <w:b/>
          <w:bCs w:val="0"/>
          <w:color w:val="000000"/>
          <w:sz w:val="32"/>
          <w:szCs w:val="32"/>
          <w:lang w:val="en" w:eastAsia="zh-CN"/>
        </w:rPr>
        <w:t>.</w:t>
      </w:r>
      <w:r>
        <w:rPr>
          <w:rFonts w:hint="eastAsia" w:ascii="楷体_GB2312" w:hAnsi="楷体_GB2312" w:eastAsia="楷体_GB2312" w:cs="楷体_GB2312"/>
          <w:b/>
          <w:bCs w:val="0"/>
          <w:color w:val="000000"/>
          <w:sz w:val="32"/>
          <w:szCs w:val="32"/>
          <w:lang w:val="en-US" w:eastAsia="zh-CN"/>
        </w:rPr>
        <w:t>天主教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default" w:ascii="仿宋_GB2312" w:hAnsi="仿宋_GB2312" w:eastAsia="仿宋_GB2312" w:cs="仿宋_GB2312"/>
          <w:b w:val="0"/>
          <w:bCs/>
          <w:color w:val="00000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中国天主教爱国会章程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default" w:ascii="仿宋_GB2312" w:hAnsi="仿宋_GB2312" w:eastAsia="仿宋_GB2312" w:cs="仿宋_GB2312"/>
          <w:b w:val="0"/>
          <w:bCs/>
          <w:color w:val="00000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中国天主教主教团章程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中国天主教教区管理制度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中国天主教教职人员认定办法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中国天主教主教团关于选圣主教的规定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楷体_GB2312" w:hAnsi="楷体_GB2312" w:eastAsia="楷体_GB2312" w:cs="楷体_GB2312"/>
          <w:b/>
          <w:bCs w:val="0"/>
          <w:color w:val="000000"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b/>
          <w:bCs w:val="0"/>
          <w:color w:val="000000"/>
          <w:sz w:val="32"/>
          <w:szCs w:val="32"/>
          <w:lang w:val="en" w:eastAsia="zh-CN"/>
        </w:rPr>
        <w:t>5.</w:t>
      </w:r>
      <w:r>
        <w:rPr>
          <w:rFonts w:hint="eastAsia" w:ascii="楷体_GB2312" w:hAnsi="楷体_GB2312" w:eastAsia="楷体_GB2312" w:cs="楷体_GB2312"/>
          <w:b/>
          <w:bCs w:val="0"/>
          <w:color w:val="000000"/>
          <w:sz w:val="32"/>
          <w:szCs w:val="32"/>
          <w:lang w:val="en-US" w:eastAsia="zh-CN"/>
        </w:rPr>
        <w:t>基督教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中国基督教三自爱国运动委员会章程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中国基督教协会章程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中国基督教教会规章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中国基督教教牧人员行为规范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</w:p>
    <w:p>
      <w:pP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中国基督教教职人员认定办法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</w:p>
    <w:p>
      <w:pPr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 w:bidi="ar"/>
        </w:rPr>
      </w:pPr>
      <w:r>
        <w:rPr>
          <w:rFonts w:hint="default" w:ascii="黑体" w:hAnsi="黑体" w:eastAsia="黑体" w:cs="黑体"/>
          <w:color w:val="000000"/>
          <w:kern w:val="0"/>
          <w:sz w:val="32"/>
          <w:szCs w:val="32"/>
          <w:lang w:eastAsia="zh-CN" w:bidi="ar"/>
        </w:rPr>
        <w:t>四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 w:bidi="ar"/>
        </w:rPr>
        <w:t>、宗教知识</w:t>
      </w:r>
    </w:p>
    <w:p>
      <w:pP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eastAsia="zh-CN" w:bidi="ar"/>
        </w:rPr>
      </w:pP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eastAsia="zh-CN" w:bidi="ar"/>
        </w:rPr>
        <w:t>中国佛教基础知识</w:t>
      </w:r>
    </w:p>
    <w:p>
      <w:pP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eastAsia="zh-CN" w:bidi="ar"/>
        </w:rPr>
      </w:pP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eastAsia="zh-CN" w:bidi="ar"/>
        </w:rPr>
        <w:t>中国道教基础知识</w:t>
      </w:r>
    </w:p>
    <w:p>
      <w:pP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eastAsia="zh-CN" w:bidi="ar"/>
        </w:rPr>
      </w:pP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eastAsia="zh-CN" w:bidi="ar"/>
        </w:rPr>
        <w:t>中国伊斯兰教基础知识</w:t>
      </w:r>
    </w:p>
    <w:p>
      <w:pP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eastAsia="zh-CN" w:bidi="ar"/>
        </w:rPr>
      </w:pP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eastAsia="zh-CN" w:bidi="ar"/>
        </w:rPr>
        <w:t>中国天主教基础知识</w:t>
      </w:r>
    </w:p>
    <w:p>
      <w:pP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eastAsia="zh-CN" w:bidi="ar"/>
        </w:rPr>
      </w:pP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eastAsia="zh-CN" w:bidi="ar"/>
        </w:rPr>
        <w:t>中国基督教基础知识</w:t>
      </w:r>
    </w:p>
    <w:p>
      <w:pPr>
        <w:ind w:firstLine="640" w:firstLineChars="200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eastAsia="zh-CN" w:bidi="ar"/>
        </w:rPr>
      </w:pP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eastAsia="zh-CN" w:bidi="ar"/>
        </w:rPr>
        <w:t>以上知识可以参阅宗教文化出版社出版的“宗教工作应知应会”丛书，并登录广东省民族宗教委委门户网站“问答知识库”栏目查阅。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1AFFA00"/>
    <w:multiLevelType w:val="singleLevel"/>
    <w:tmpl w:val="B1AFFA00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F4200C"/>
    <w:rsid w:val="69F4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4">
    <w:name w:val="Body Text First Indent 2"/>
    <w:basedOn w:val="2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2022-03-03T08:56:00Z</dcterms:created>
  <dc:creator>Ying</dc:creator>
  <cp:lastModifiedBy>Ying</cp:lastModifiedBy>
  <dcterms:modified xsi:type="dcterms:W3CDTF">2022-03-03T08:56:54Z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A09115D43FB54F0AA3578C346583E481</vt:lpwstr>
  </property>
</Properties>
</file>